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547909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47909" w:rsidRDefault="00547909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«</w:t>
      </w:r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Озеленение территории прилегающей к мемориалу Герою Советского Союза П.М. Дьякову по ул. Дьякова в с. </w:t>
      </w:r>
      <w:proofErr w:type="spellStart"/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Шишкино</w:t>
      </w:r>
      <w:proofErr w:type="spellEnd"/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Благодарненского городского округа Ставропольского края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».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1B0923" w:rsidRPr="00B779EB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EB">
        <w:rPr>
          <w:rFonts w:ascii="Times New Roman" w:hAnsi="Times New Roman" w:cs="Times New Roman"/>
          <w:sz w:val="28"/>
          <w:szCs w:val="28"/>
        </w:rPr>
        <w:t>Одной из важнейших проблем является улучшение окружающей человека среды и организация здоровых благоприятных условий жизни.</w:t>
      </w:r>
      <w:r>
        <w:rPr>
          <w:rFonts w:ascii="Times New Roman" w:hAnsi="Times New Roman" w:cs="Times New Roman"/>
          <w:sz w:val="28"/>
          <w:szCs w:val="28"/>
        </w:rPr>
        <w:t xml:space="preserve"> Территория, прилегающая к мемориалу Героя Советского Союза П.М. Дьякову, находится в центре села, рядом расположена школа. Улучшение эстетического вида данной территории ухоженная растительность, яркие гармоничные цветники и красивый ухоженный газон все это положительно повлияет на внешний вид всего населенного пункта.</w:t>
      </w:r>
    </w:p>
    <w:p w:rsidR="001B0923" w:rsidRPr="001E1330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330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1B0923" w:rsidRPr="00471D42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будут проведены работы по разработке площадей, по подготовке посадочных мест и посадке деревьев и кустарников.</w:t>
      </w:r>
    </w:p>
    <w:p w:rsidR="001B0923" w:rsidRPr="00172949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94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1B0923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6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>
        <w:rPr>
          <w:rFonts w:ascii="Times New Roman" w:hAnsi="Times New Roman" w:cs="Times New Roman"/>
          <w:sz w:val="28"/>
          <w:szCs w:val="28"/>
        </w:rPr>
        <w:t>будут получены следующие качественные изменения, несущие позитивный социальный эффект, а именно: повысится уровень комфортности жизни населения путем достижения качественного и количественного состояния общественных мест, соответствующих санитарно-гигиеническим и эстетическим функциям, - повышение интереса жителей территории к участию в благоустройстве площади озеленённых территорий.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Предполагаемая стоимость работ необходимая для реализации проекта составляет </w:t>
      </w:r>
      <w:r>
        <w:rPr>
          <w:rFonts w:ascii="Times New Roman" w:hAnsi="Times New Roman" w:cs="Times New Roman"/>
          <w:sz w:val="28"/>
          <w:szCs w:val="28"/>
        </w:rPr>
        <w:t>498 594,00</w:t>
      </w:r>
      <w:r w:rsidRPr="004B65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B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B6577"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Планируемое (возможное) финансовое участие – </w:t>
      </w:r>
      <w:r>
        <w:rPr>
          <w:rFonts w:ascii="Times New Roman" w:hAnsi="Times New Roman" w:cs="Times New Roman"/>
          <w:sz w:val="28"/>
          <w:szCs w:val="28"/>
        </w:rPr>
        <w:t>не предполагается</w:t>
      </w:r>
      <w:r w:rsidRPr="004B6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577">
        <w:rPr>
          <w:rFonts w:ascii="Times New Roman" w:hAnsi="Times New Roman" w:cs="Times New Roman"/>
          <w:sz w:val="28"/>
          <w:szCs w:val="28"/>
        </w:rPr>
        <w:t xml:space="preserve">ланируют принимать трудовое участие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B6577">
        <w:rPr>
          <w:rFonts w:ascii="Times New Roman" w:hAnsi="Times New Roman" w:cs="Times New Roman"/>
          <w:sz w:val="28"/>
          <w:szCs w:val="28"/>
        </w:rPr>
        <w:t xml:space="preserve"> человек, имущественное участие </w:t>
      </w:r>
      <w:r>
        <w:rPr>
          <w:rFonts w:ascii="Times New Roman" w:hAnsi="Times New Roman" w:cs="Times New Roman"/>
          <w:sz w:val="28"/>
          <w:szCs w:val="28"/>
        </w:rPr>
        <w:t>не предполагается.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Необходимый объем средств бюджета Благодарненского городского округа Ставропольского края на реализацию инициативного проекта -                        </w:t>
      </w:r>
      <w:r>
        <w:rPr>
          <w:rFonts w:ascii="Times New Roman" w:hAnsi="Times New Roman" w:cs="Times New Roman"/>
          <w:sz w:val="28"/>
          <w:szCs w:val="28"/>
        </w:rPr>
        <w:t>498 594,00</w:t>
      </w:r>
      <w:r w:rsidRPr="004B65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Благодарненский городской округ,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923" w:rsidRPr="004B6577" w:rsidRDefault="001B0923" w:rsidP="001B092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1B0923" w:rsidRPr="00C541DB" w:rsidRDefault="001B0923" w:rsidP="001B0923">
      <w:pPr>
        <w:pStyle w:val="ConsPlusNonformat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Мария Владимировна</w:t>
      </w:r>
      <w:r w:rsidRPr="004B6577">
        <w:rPr>
          <w:rFonts w:ascii="Times New Roman" w:hAnsi="Times New Roman" w:cs="Times New Roman"/>
          <w:sz w:val="28"/>
          <w:szCs w:val="28"/>
        </w:rPr>
        <w:t>.</w:t>
      </w: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B0923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47909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0B45-F53C-4BFF-9844-41AF7BE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2021-09-29T12:46:00Z</dcterms:modified>
</cp:coreProperties>
</file>